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№05-</w:t>
      </w:r>
      <w:r>
        <w:rPr>
          <w:rFonts w:ascii="Times New Roman" w:eastAsia="Times New Roman" w:hAnsi="Times New Roman" w:cs="Times New Roman"/>
          <w:sz w:val="27"/>
          <w:szCs w:val="27"/>
        </w:rPr>
        <w:t>1189</w:t>
      </w:r>
      <w:r>
        <w:rPr>
          <w:rFonts w:ascii="Times New Roman" w:eastAsia="Times New Roman" w:hAnsi="Times New Roman" w:cs="Times New Roman"/>
          <w:sz w:val="27"/>
          <w:szCs w:val="27"/>
        </w:rPr>
        <w:t>/2606/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>
        <w:rPr>
          <w:rFonts w:ascii="Times New Roman" w:eastAsia="Times New Roman" w:hAnsi="Times New Roman" w:cs="Times New Roman"/>
          <w:sz w:val="27"/>
          <w:szCs w:val="27"/>
        </w:rPr>
        <w:t>86MS0061-01-2025-005347-39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09 июля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расположенного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Тюменская область, г. Сургут, 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 9 каб.410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7"/>
          <w:szCs w:val="27"/>
        </w:rPr>
        <w:t>2 ст. 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ГУЛЛИВЕР»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Кундыбаева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Жамиля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Юнусовича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8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28 января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Кундыбаев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Ж.Ю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ГУЛЛИВЕР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 по адресу: 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Маяковского д.57 оф. 431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в установленный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срок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ОСФР по ХМАО-Югре в г. Сургуте,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 начисленных страховых взносах в составе единой формы сведений (ЕФС-1)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год. Срок сдачи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по форме ЕФС-1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позднее 25-го числа </w:t>
      </w:r>
      <w:r>
        <w:rPr>
          <w:rFonts w:ascii="Times New Roman" w:eastAsia="Times New Roman" w:hAnsi="Times New Roman" w:cs="Times New Roman"/>
          <w:sz w:val="27"/>
          <w:szCs w:val="27"/>
        </w:rPr>
        <w:t>календарного месяца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следующего за отчетным периодом</w:t>
      </w:r>
      <w:r>
        <w:rPr>
          <w:rFonts w:ascii="Times New Roman" w:eastAsia="Times New Roman" w:hAnsi="Times New Roman" w:cs="Times New Roman"/>
          <w:sz w:val="27"/>
          <w:szCs w:val="27"/>
        </w:rPr>
        <w:t>. В результате чего допустил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нарушение требований ст. 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Кундыбаев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Ж.Ю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2 ст. 25.1 КоАП РФ суд считает возможным рассмотреть дело в отсутствие должностного лица, которого считает извещенным о времени и ме</w:t>
      </w:r>
      <w:r>
        <w:rPr>
          <w:rFonts w:ascii="Times New Roman" w:eastAsia="Times New Roman" w:hAnsi="Times New Roman" w:cs="Times New Roman"/>
          <w:sz w:val="27"/>
          <w:szCs w:val="27"/>
        </w:rPr>
        <w:t>сте судебного рассмотрения дела.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Кундыбаева Ж.Ю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747459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23.04.2025</w:t>
      </w:r>
      <w:r>
        <w:rPr>
          <w:rFonts w:ascii="Times New Roman" w:eastAsia="Times New Roman" w:hAnsi="Times New Roman" w:cs="Times New Roman"/>
          <w:sz w:val="27"/>
          <w:szCs w:val="27"/>
        </w:rPr>
        <w:t>г.;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распечатка, согласно </w:t>
      </w:r>
      <w:r>
        <w:rPr>
          <w:rFonts w:ascii="Times New Roman" w:eastAsia="Times New Roman" w:hAnsi="Times New Roman" w:cs="Times New Roman"/>
          <w:sz w:val="27"/>
          <w:szCs w:val="27"/>
        </w:rPr>
        <w:t>которой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получен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Фондом </w:t>
      </w:r>
      <w:r>
        <w:rPr>
          <w:rFonts w:ascii="Times New Roman" w:eastAsia="Times New Roman" w:hAnsi="Times New Roman" w:cs="Times New Roman"/>
          <w:sz w:val="27"/>
          <w:szCs w:val="27"/>
        </w:rPr>
        <w:t>07.03.2025г.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-выписка из Единого государственного реестра юридических лиц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ГУЛЛИВЕР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Кундыбаев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Ж.Ю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является руководителем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част</w:t>
      </w:r>
      <w:r>
        <w:rPr>
          <w:rFonts w:ascii="Times New Roman" w:eastAsia="Times New Roman" w:hAnsi="Times New Roman" w:cs="Times New Roman"/>
          <w:sz w:val="27"/>
          <w:szCs w:val="27"/>
        </w:rPr>
        <w:t>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 </w:t>
      </w:r>
      <w:r>
        <w:rPr>
          <w:rFonts w:ascii="Times New Roman" w:eastAsia="Times New Roman" w:hAnsi="Times New Roman" w:cs="Times New Roman"/>
          <w:sz w:val="27"/>
          <w:szCs w:val="27"/>
        </w:rPr>
        <w:t>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именно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ответственным за представление в установленный срок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о начисленных страховых взносах в отделение Фонда пенсионного и социального страхования РФ по ХМАО-Югре в г. Сургуте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7"/>
          <w:szCs w:val="27"/>
        </w:rPr>
        <w:t>Кундыбаева Ж.Ю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Кундыбаева Ж.Ю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ч.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, 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Кундыбаева Ж.Ю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Кундыбаева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Жамиля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Юнусовича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2 ст. 15.33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административный штраф подлежит уплате по следующим реквизитам: наименование получателя: Отделение Фонда пенсионного и социального страхования РФ по ХМАО-Югре (ОСФР по ХМАО-Югре) ИНН 8601002078, КПП 860101001,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ОГРН 1028600517054,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ОКТМО 71871000, получатель: УФК по ХМАО-Югре (ОСФР по ХМАО-Югре, л/с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04874Ф87010), Банк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РКЦ г. Ханты – </w:t>
      </w:r>
      <w:r>
        <w:rPr>
          <w:rFonts w:ascii="Times New Roman" w:eastAsia="Times New Roman" w:hAnsi="Times New Roman" w:cs="Times New Roman"/>
          <w:sz w:val="27"/>
          <w:szCs w:val="27"/>
        </w:rPr>
        <w:t>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//УФК по Ханты-Мансийскому автономному округу — Югре г. Ханты-Мансийск, казначейский счет: 03100643000000018700, ЕКС 40102810245370000007, БИК ТОФК 007162163, КБК 7971 1601 2300 6000 3140, УИН </w:t>
      </w:r>
      <w:r>
        <w:rPr>
          <w:rFonts w:ascii="Times New Roman" w:eastAsia="Times New Roman" w:hAnsi="Times New Roman" w:cs="Times New Roman"/>
          <w:sz w:val="27"/>
          <w:szCs w:val="27"/>
        </w:rPr>
        <w:t>79786002304250140455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ХМАО-Югры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09 июля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1189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-26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1">
    <w:name w:val="cat-UserDefined grp-38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